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0DA0D" w14:textId="77777777" w:rsidR="00246CC3" w:rsidRPr="009D4635" w:rsidRDefault="00246CC3" w:rsidP="00246C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ДОНАБОР на 2026-2027 учебный год по виду спорта “ВОЛЕЙБОЛ” в группы спортивной подготовки:</w:t>
      </w:r>
    </w:p>
    <w:p w14:paraId="4DF9FA37" w14:textId="77777777" w:rsidR="00246CC3" w:rsidRDefault="00246CC3" w:rsidP="00246C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  <w:bookmarkStart w:id="0" w:name="_or562wxzqmwt" w:colFirst="0" w:colLast="0"/>
      <w:bookmarkEnd w:id="0"/>
    </w:p>
    <w:p w14:paraId="0A00F37D" w14:textId="77777777" w:rsidR="00246CC3" w:rsidRDefault="00246CC3" w:rsidP="00246C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 документов в группы спортивной подготовки осуществляется СТРОГО С 1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АВГУСТА ПО 20 АВГУСТА 2026 года через портал Госуслуг: </w:t>
      </w:r>
    </w:p>
    <w:p w14:paraId="6189BE47" w14:textId="77777777" w:rsidR="00246CC3" w:rsidRDefault="00246CC3" w:rsidP="00246C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284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Начальная подготовка 2-го года обучения: мальчики 2014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-2016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г.р., </w:t>
      </w:r>
    </w:p>
    <w:p w14:paraId="7C5588A6" w14:textId="77777777" w:rsidR="00246CC3" w:rsidRDefault="00246CC3" w:rsidP="00246C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 вакантных мест; </w:t>
      </w:r>
    </w:p>
    <w:p w14:paraId="786846DB" w14:textId="77777777" w:rsidR="00246CC3" w:rsidRDefault="00246CC3" w:rsidP="00246C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7337D1" w14:textId="77777777" w:rsidR="00246CC3" w:rsidRDefault="00246CC3" w:rsidP="00246C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ШАГ</w:t>
      </w:r>
    </w:p>
    <w:p w14:paraId="06313B4D" w14:textId="77777777" w:rsidR="00246CC3" w:rsidRDefault="00246CC3" w:rsidP="00246C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Quattrocento Sans" w:eastAsia="Quattrocento Sans" w:hAnsi="Quattrocento Sans" w:cs="Quattrocento Sans"/>
          <w:sz w:val="28"/>
          <w:szCs w:val="28"/>
        </w:rPr>
        <w:t>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Подать заявление через портал Госуслуг. Запись будет доступна СТРОГО С 11 ПО 21 АВГУСТА!</w:t>
      </w:r>
    </w:p>
    <w:p w14:paraId="29BC9B71" w14:textId="77777777" w:rsidR="00246CC3" w:rsidRDefault="00246CC3" w:rsidP="00246C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3A406CE" w14:textId="77777777" w:rsidR="00246CC3" w:rsidRDefault="00246CC3" w:rsidP="00246C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 ПОДАТЬ ЗАЯВЛЕНИЕ ЧЕРЕЗ ГОСУСЛУГИ:</w:t>
      </w:r>
    </w:p>
    <w:p w14:paraId="06A5F4FD" w14:textId="77777777" w:rsidR="00246CC3" w:rsidRDefault="00246CC3" w:rsidP="00246C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Выбрать услугу: Запись в спортивную организацию</w:t>
      </w:r>
    </w:p>
    <w:p w14:paraId="27B453D2" w14:textId="77777777" w:rsidR="00246CC3" w:rsidRDefault="00246CC3" w:rsidP="00246C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Начать</w:t>
      </w:r>
    </w:p>
    <w:p w14:paraId="4C0064D2" w14:textId="77777777" w:rsidR="00246CC3" w:rsidRDefault="00246CC3" w:rsidP="00246C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Выбрать населенный пункт (г. Вологда)</w:t>
      </w:r>
    </w:p>
    <w:p w14:paraId="4628BBB5" w14:textId="77777777" w:rsidR="00246CC3" w:rsidRDefault="00246CC3" w:rsidP="00246C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Выбрать вид спорта</w:t>
      </w:r>
    </w:p>
    <w:p w14:paraId="23B5EC6B" w14:textId="77777777" w:rsidR="00246CC3" w:rsidRDefault="00246CC3" w:rsidP="00246C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Выбрать организацию (АУ ДО ВО СШОР Витязь)</w:t>
      </w:r>
    </w:p>
    <w:p w14:paraId="153B7A4C" w14:textId="77777777" w:rsidR="00246CC3" w:rsidRDefault="00246CC3" w:rsidP="00246C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Выбрать соответствующую группу</w:t>
      </w:r>
    </w:p>
    <w:p w14:paraId="25CF7CA5" w14:textId="77777777" w:rsidR="00246CC3" w:rsidRDefault="00246CC3" w:rsidP="00246C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 Записаться в группу</w:t>
      </w:r>
    </w:p>
    <w:p w14:paraId="23ED80E9" w14:textId="77777777" w:rsidR="00246CC3" w:rsidRDefault="00246CC3" w:rsidP="00246C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 Выбрать: ФИО, дата рождения, пол</w:t>
      </w:r>
    </w:p>
    <w:p w14:paraId="6977429C" w14:textId="77777777" w:rsidR="00246CC3" w:rsidRDefault="00246CC3" w:rsidP="00246C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 Указать родитель или опекун</w:t>
      </w:r>
    </w:p>
    <w:p w14:paraId="1F433DF4" w14:textId="77777777" w:rsidR="00246CC3" w:rsidRDefault="00246CC3" w:rsidP="00246C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 Ввести данные: СНИЛС ребенка</w:t>
      </w:r>
    </w:p>
    <w:p w14:paraId="71AC86F7" w14:textId="77777777" w:rsidR="00246CC3" w:rsidRDefault="00246CC3" w:rsidP="00246C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 Указать номер телефона родителя или законного представителя</w:t>
      </w:r>
    </w:p>
    <w:p w14:paraId="02C29CF5" w14:textId="77777777" w:rsidR="00246CC3" w:rsidRDefault="00246CC3" w:rsidP="00246C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 Отправить заявление</w:t>
      </w:r>
    </w:p>
    <w:p w14:paraId="7F0C13C7" w14:textId="77777777" w:rsidR="00246CC3" w:rsidRDefault="00246CC3" w:rsidP="00246C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5FC304" w14:textId="77777777" w:rsidR="00246CC3" w:rsidRDefault="00246CC3" w:rsidP="00246C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ОБРАТИТЕ ВНИМАНИЕ! На портале Госуслуг размещено предварительное расписание учебно-тренировочных занятий (оно будет скорректировано):</w:t>
      </w:r>
    </w:p>
    <w:p w14:paraId="2DC93577" w14:textId="77777777" w:rsidR="00246CC3" w:rsidRDefault="00246CC3" w:rsidP="00246C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14D4E0" w14:textId="77777777" w:rsidR="00246CC3" w:rsidRDefault="00246CC3" w:rsidP="00246C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 ШАГ</w:t>
      </w:r>
    </w:p>
    <w:p w14:paraId="09374329" w14:textId="77777777" w:rsidR="00246CC3" w:rsidRDefault="00246CC3" w:rsidP="00246C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Quattrocento Sans" w:eastAsia="Quattrocento Sans" w:hAnsi="Quattrocento Sans" w:cs="Quattrocento Sans"/>
          <w:color w:val="000000"/>
          <w:sz w:val="28"/>
          <w:szCs w:val="28"/>
        </w:rPr>
        <w:t>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Пройти процедуру индивидуального отбора </w:t>
      </w:r>
    </w:p>
    <w:p w14:paraId="28182EB3" w14:textId="77777777" w:rsidR="00246CC3" w:rsidRDefault="00246CC3" w:rsidP="00246C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 нормативов запланирован на 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августа 2026 года. </w:t>
      </w:r>
    </w:p>
    <w:p w14:paraId="42C44259" w14:textId="77777777" w:rsidR="00246CC3" w:rsidRDefault="00246CC3" w:rsidP="00246C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График проведения тестирования будет выложен после обработки всех полученных заявлений. </w:t>
      </w:r>
    </w:p>
    <w:p w14:paraId="7E322872" w14:textId="77777777" w:rsidR="00246CC3" w:rsidRDefault="00246CC3" w:rsidP="00246C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выполнению нормативов допускаются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ТОЛЬКО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 с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медицинскими справками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 отсутствии противопоказаний к занятию видом спорта (вид спорта должен быть прописан в справке).  Оригинал медицинской справки необходимо предоставить в приемную комиссию до 20 августа 2026 года. </w:t>
      </w:r>
    </w:p>
    <w:p w14:paraId="65468EA1" w14:textId="77777777" w:rsidR="00246CC3" w:rsidRPr="00E716BC" w:rsidRDefault="00246CC3" w:rsidP="00246CC3">
      <w:pPr>
        <w:pStyle w:val="ConsPlusNormal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Прием контрольных нормативов (тестирование) будет осуществляться в соответствии с </w:t>
      </w:r>
      <w:r>
        <w:rPr>
          <w:rFonts w:ascii="Times New Roman" w:hAnsi="Times New Roman" w:cs="Times New Roman"/>
          <w:sz w:val="28"/>
          <w:szCs w:val="28"/>
        </w:rPr>
        <w:t>ФССП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виду спорта «волейбол»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5EDAA202" w14:textId="77777777" w:rsidR="00246CC3" w:rsidRDefault="00246CC3" w:rsidP="00246C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bookmarkStart w:id="1" w:name="P565"/>
      <w:bookmarkEnd w:id="1"/>
    </w:p>
    <w:p w14:paraId="048619AC" w14:textId="77777777" w:rsidR="00246CC3" w:rsidRPr="00E716BC" w:rsidRDefault="00246CC3" w:rsidP="00246C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69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Нормативы для групп НП: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2834"/>
        <w:gridCol w:w="1156"/>
        <w:gridCol w:w="1156"/>
        <w:gridCol w:w="1156"/>
        <w:gridCol w:w="1156"/>
        <w:gridCol w:w="1156"/>
      </w:tblGrid>
      <w:tr w:rsidR="00246CC3" w:rsidRPr="00E716BC" w14:paraId="64DB5A26" w14:textId="77777777" w:rsidTr="008B5023">
        <w:tc>
          <w:tcPr>
            <w:tcW w:w="566" w:type="dxa"/>
            <w:vMerge w:val="restart"/>
          </w:tcPr>
          <w:p w14:paraId="27938106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16BC">
              <w:rPr>
                <w:rFonts w:ascii="Arial" w:eastAsia="Times New Roman" w:hAnsi="Arial" w:cs="Arial"/>
                <w:sz w:val="20"/>
                <w:szCs w:val="20"/>
              </w:rPr>
              <w:t xml:space="preserve">N </w:t>
            </w:r>
            <w:r w:rsidRPr="00E716BC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п/п</w:t>
            </w:r>
          </w:p>
        </w:tc>
        <w:tc>
          <w:tcPr>
            <w:tcW w:w="2834" w:type="dxa"/>
            <w:vMerge w:val="restart"/>
          </w:tcPr>
          <w:p w14:paraId="60C99D18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16BC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Упражнения</w:t>
            </w:r>
          </w:p>
        </w:tc>
        <w:tc>
          <w:tcPr>
            <w:tcW w:w="1156" w:type="dxa"/>
            <w:vMerge w:val="restart"/>
          </w:tcPr>
          <w:p w14:paraId="319C7A5C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16BC">
              <w:rPr>
                <w:rFonts w:ascii="Arial" w:eastAsia="Times New Roman" w:hAnsi="Arial" w:cs="Arial"/>
                <w:sz w:val="20"/>
                <w:szCs w:val="20"/>
              </w:rPr>
              <w:t xml:space="preserve">Единица </w:t>
            </w:r>
            <w:r w:rsidRPr="00E716BC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измерения</w:t>
            </w:r>
          </w:p>
        </w:tc>
        <w:tc>
          <w:tcPr>
            <w:tcW w:w="2312" w:type="dxa"/>
            <w:gridSpan w:val="2"/>
          </w:tcPr>
          <w:p w14:paraId="5B0EF0B0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16BC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Норматив до года </w:t>
            </w:r>
            <w:r w:rsidRPr="00E716BC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обучения</w:t>
            </w:r>
          </w:p>
        </w:tc>
        <w:tc>
          <w:tcPr>
            <w:tcW w:w="2312" w:type="dxa"/>
            <w:gridSpan w:val="2"/>
          </w:tcPr>
          <w:p w14:paraId="673484E6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16BC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Норматив свыше года </w:t>
            </w:r>
            <w:r w:rsidRPr="00E716BC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обучения</w:t>
            </w:r>
          </w:p>
        </w:tc>
      </w:tr>
      <w:tr w:rsidR="00246CC3" w:rsidRPr="00E716BC" w14:paraId="1CC11E50" w14:textId="77777777" w:rsidTr="008B5023">
        <w:tc>
          <w:tcPr>
            <w:tcW w:w="566" w:type="dxa"/>
            <w:vMerge/>
          </w:tcPr>
          <w:p w14:paraId="4E1E418A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34" w:type="dxa"/>
            <w:vMerge/>
          </w:tcPr>
          <w:p w14:paraId="79C52DE3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56" w:type="dxa"/>
            <w:vMerge/>
          </w:tcPr>
          <w:p w14:paraId="1C7E46BE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56" w:type="dxa"/>
          </w:tcPr>
          <w:p w14:paraId="336CA271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16BC">
              <w:rPr>
                <w:rFonts w:ascii="Arial" w:eastAsia="Times New Roman" w:hAnsi="Arial" w:cs="Arial"/>
                <w:sz w:val="20"/>
                <w:szCs w:val="20"/>
              </w:rPr>
              <w:t>мальчики</w:t>
            </w:r>
          </w:p>
        </w:tc>
        <w:tc>
          <w:tcPr>
            <w:tcW w:w="1156" w:type="dxa"/>
          </w:tcPr>
          <w:p w14:paraId="69A0A476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16BC">
              <w:rPr>
                <w:rFonts w:ascii="Arial" w:eastAsia="Times New Roman" w:hAnsi="Arial" w:cs="Arial"/>
                <w:sz w:val="20"/>
                <w:szCs w:val="20"/>
              </w:rPr>
              <w:t>девочки</w:t>
            </w:r>
          </w:p>
        </w:tc>
        <w:tc>
          <w:tcPr>
            <w:tcW w:w="1156" w:type="dxa"/>
          </w:tcPr>
          <w:p w14:paraId="52D233C9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16BC">
              <w:rPr>
                <w:rFonts w:ascii="Arial" w:eastAsia="Times New Roman" w:hAnsi="Arial" w:cs="Arial"/>
                <w:sz w:val="20"/>
                <w:szCs w:val="20"/>
              </w:rPr>
              <w:t>мальчики</w:t>
            </w:r>
          </w:p>
        </w:tc>
        <w:tc>
          <w:tcPr>
            <w:tcW w:w="1156" w:type="dxa"/>
          </w:tcPr>
          <w:p w14:paraId="65197597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16BC">
              <w:rPr>
                <w:rFonts w:ascii="Arial" w:eastAsia="Times New Roman" w:hAnsi="Arial" w:cs="Arial"/>
                <w:sz w:val="20"/>
                <w:szCs w:val="20"/>
              </w:rPr>
              <w:t>девочки</w:t>
            </w:r>
          </w:p>
        </w:tc>
      </w:tr>
      <w:tr w:rsidR="00246CC3" w:rsidRPr="00E716BC" w14:paraId="2A0DAF1F" w14:textId="77777777" w:rsidTr="008B5023">
        <w:tc>
          <w:tcPr>
            <w:tcW w:w="9180" w:type="dxa"/>
            <w:gridSpan w:val="7"/>
            <w:vAlign w:val="center"/>
          </w:tcPr>
          <w:p w14:paraId="37B4B197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</w:rPr>
            </w:pPr>
            <w:r w:rsidRPr="00E716BC">
              <w:rPr>
                <w:rFonts w:ascii="Arial" w:eastAsia="Times New Roman" w:hAnsi="Arial" w:cs="Arial"/>
                <w:sz w:val="20"/>
                <w:szCs w:val="20"/>
              </w:rPr>
              <w:t>1. Нормативы общей физической подготовки для спортивной дисциплины "волейбол"</w:t>
            </w:r>
          </w:p>
        </w:tc>
      </w:tr>
      <w:tr w:rsidR="00246CC3" w:rsidRPr="00E716BC" w14:paraId="5E4FF5F8" w14:textId="77777777" w:rsidTr="008B5023">
        <w:tc>
          <w:tcPr>
            <w:tcW w:w="566" w:type="dxa"/>
            <w:vMerge w:val="restart"/>
            <w:vAlign w:val="center"/>
          </w:tcPr>
          <w:p w14:paraId="6A03F3C1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16BC">
              <w:rPr>
                <w:rFonts w:ascii="Arial" w:eastAsia="Times New Roman" w:hAnsi="Arial" w:cs="Arial"/>
                <w:sz w:val="20"/>
                <w:szCs w:val="20"/>
              </w:rPr>
              <w:t>1.1.</w:t>
            </w:r>
          </w:p>
        </w:tc>
        <w:tc>
          <w:tcPr>
            <w:tcW w:w="2834" w:type="dxa"/>
            <w:vMerge w:val="restart"/>
            <w:vAlign w:val="center"/>
          </w:tcPr>
          <w:p w14:paraId="34AB157F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16BC">
              <w:rPr>
                <w:rFonts w:ascii="Arial" w:eastAsia="Times New Roman" w:hAnsi="Arial" w:cs="Arial"/>
                <w:sz w:val="20"/>
                <w:szCs w:val="20"/>
              </w:rPr>
              <w:t>Бег на 30 м</w:t>
            </w:r>
          </w:p>
        </w:tc>
        <w:tc>
          <w:tcPr>
            <w:tcW w:w="1156" w:type="dxa"/>
            <w:vMerge w:val="restart"/>
            <w:vAlign w:val="center"/>
          </w:tcPr>
          <w:p w14:paraId="22646F92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16BC">
              <w:rPr>
                <w:rFonts w:ascii="Arial" w:eastAsia="Times New Roman" w:hAnsi="Arial" w:cs="Arial"/>
                <w:sz w:val="20"/>
                <w:szCs w:val="20"/>
              </w:rPr>
              <w:t>с</w:t>
            </w:r>
          </w:p>
        </w:tc>
        <w:tc>
          <w:tcPr>
            <w:tcW w:w="2312" w:type="dxa"/>
            <w:gridSpan w:val="2"/>
            <w:vAlign w:val="center"/>
          </w:tcPr>
          <w:p w14:paraId="021903FE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16BC">
              <w:rPr>
                <w:rFonts w:ascii="Arial" w:eastAsia="Times New Roman" w:hAnsi="Arial" w:cs="Arial"/>
                <w:sz w:val="20"/>
                <w:szCs w:val="20"/>
              </w:rPr>
              <w:t>не более</w:t>
            </w:r>
          </w:p>
        </w:tc>
        <w:tc>
          <w:tcPr>
            <w:tcW w:w="2312" w:type="dxa"/>
            <w:gridSpan w:val="2"/>
            <w:vAlign w:val="center"/>
          </w:tcPr>
          <w:p w14:paraId="14BAD37C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16BC">
              <w:rPr>
                <w:rFonts w:ascii="Arial" w:eastAsia="Times New Roman" w:hAnsi="Arial" w:cs="Arial"/>
                <w:sz w:val="20"/>
                <w:szCs w:val="20"/>
              </w:rPr>
              <w:t>не более</w:t>
            </w:r>
          </w:p>
        </w:tc>
      </w:tr>
      <w:tr w:rsidR="00246CC3" w:rsidRPr="00E716BC" w14:paraId="6306C971" w14:textId="77777777" w:rsidTr="008B5023">
        <w:tc>
          <w:tcPr>
            <w:tcW w:w="566" w:type="dxa"/>
            <w:vMerge/>
          </w:tcPr>
          <w:p w14:paraId="3C9C053C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34" w:type="dxa"/>
            <w:vMerge/>
          </w:tcPr>
          <w:p w14:paraId="488195FB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56" w:type="dxa"/>
            <w:vMerge/>
          </w:tcPr>
          <w:p w14:paraId="2E638717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56" w:type="dxa"/>
            <w:vAlign w:val="center"/>
          </w:tcPr>
          <w:p w14:paraId="3B424D14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16BC">
              <w:rPr>
                <w:rFonts w:ascii="Arial" w:eastAsia="Times New Roman" w:hAnsi="Arial" w:cs="Arial"/>
                <w:sz w:val="20"/>
                <w:szCs w:val="20"/>
              </w:rPr>
              <w:t>7,1</w:t>
            </w:r>
          </w:p>
        </w:tc>
        <w:tc>
          <w:tcPr>
            <w:tcW w:w="1156" w:type="dxa"/>
            <w:vAlign w:val="center"/>
          </w:tcPr>
          <w:p w14:paraId="7993DC4B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16BC">
              <w:rPr>
                <w:rFonts w:ascii="Arial" w:eastAsia="Times New Roman" w:hAnsi="Arial" w:cs="Arial"/>
                <w:sz w:val="20"/>
                <w:szCs w:val="20"/>
              </w:rPr>
              <w:t>7,3</w:t>
            </w:r>
          </w:p>
        </w:tc>
        <w:tc>
          <w:tcPr>
            <w:tcW w:w="1156" w:type="dxa"/>
            <w:vAlign w:val="center"/>
          </w:tcPr>
          <w:p w14:paraId="387715E5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16BC">
              <w:rPr>
                <w:rFonts w:ascii="Arial" w:eastAsia="Times New Roman" w:hAnsi="Arial" w:cs="Arial"/>
                <w:sz w:val="20"/>
                <w:szCs w:val="20"/>
              </w:rPr>
              <w:t>6,5</w:t>
            </w:r>
          </w:p>
        </w:tc>
        <w:tc>
          <w:tcPr>
            <w:tcW w:w="1156" w:type="dxa"/>
            <w:vAlign w:val="center"/>
          </w:tcPr>
          <w:p w14:paraId="4B8FB45A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16BC">
              <w:rPr>
                <w:rFonts w:ascii="Arial" w:eastAsia="Times New Roman" w:hAnsi="Arial" w:cs="Arial"/>
                <w:sz w:val="20"/>
                <w:szCs w:val="20"/>
              </w:rPr>
              <w:t>6,6</w:t>
            </w:r>
          </w:p>
        </w:tc>
      </w:tr>
      <w:tr w:rsidR="00246CC3" w:rsidRPr="00E716BC" w14:paraId="1158EE5D" w14:textId="77777777" w:rsidTr="008B5023">
        <w:tc>
          <w:tcPr>
            <w:tcW w:w="566" w:type="dxa"/>
            <w:vMerge w:val="restart"/>
            <w:vAlign w:val="center"/>
          </w:tcPr>
          <w:p w14:paraId="166AF1B5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16BC">
              <w:rPr>
                <w:rFonts w:ascii="Arial" w:eastAsia="Times New Roman" w:hAnsi="Arial" w:cs="Arial"/>
                <w:sz w:val="20"/>
                <w:szCs w:val="20"/>
              </w:rPr>
              <w:t>1.2.</w:t>
            </w:r>
          </w:p>
        </w:tc>
        <w:tc>
          <w:tcPr>
            <w:tcW w:w="2834" w:type="dxa"/>
            <w:vMerge w:val="restart"/>
            <w:vAlign w:val="center"/>
          </w:tcPr>
          <w:p w14:paraId="1FC777AF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16BC">
              <w:rPr>
                <w:rFonts w:ascii="Arial" w:eastAsia="Times New Roman" w:hAnsi="Arial" w:cs="Arial"/>
                <w:sz w:val="20"/>
                <w:szCs w:val="20"/>
              </w:rPr>
              <w:t>Прыжок в длину с места толчком двумя ногами</w:t>
            </w:r>
          </w:p>
        </w:tc>
        <w:tc>
          <w:tcPr>
            <w:tcW w:w="1156" w:type="dxa"/>
            <w:vMerge w:val="restart"/>
            <w:vAlign w:val="center"/>
          </w:tcPr>
          <w:p w14:paraId="424740A0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16BC">
              <w:rPr>
                <w:rFonts w:ascii="Arial" w:eastAsia="Times New Roman" w:hAnsi="Arial" w:cs="Arial"/>
                <w:sz w:val="20"/>
                <w:szCs w:val="20"/>
              </w:rPr>
              <w:t>см</w:t>
            </w:r>
          </w:p>
        </w:tc>
        <w:tc>
          <w:tcPr>
            <w:tcW w:w="2312" w:type="dxa"/>
            <w:gridSpan w:val="2"/>
            <w:vAlign w:val="center"/>
          </w:tcPr>
          <w:p w14:paraId="428721FA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16BC">
              <w:rPr>
                <w:rFonts w:ascii="Arial" w:eastAsia="Times New Roman" w:hAnsi="Arial" w:cs="Arial"/>
                <w:sz w:val="20"/>
                <w:szCs w:val="20"/>
              </w:rPr>
              <w:t>не менее</w:t>
            </w:r>
          </w:p>
        </w:tc>
        <w:tc>
          <w:tcPr>
            <w:tcW w:w="2312" w:type="dxa"/>
            <w:gridSpan w:val="2"/>
            <w:vAlign w:val="center"/>
          </w:tcPr>
          <w:p w14:paraId="552F4438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16BC">
              <w:rPr>
                <w:rFonts w:ascii="Arial" w:eastAsia="Times New Roman" w:hAnsi="Arial" w:cs="Arial"/>
                <w:sz w:val="20"/>
                <w:szCs w:val="20"/>
              </w:rPr>
              <w:t>не менее</w:t>
            </w:r>
          </w:p>
        </w:tc>
      </w:tr>
      <w:tr w:rsidR="00246CC3" w:rsidRPr="00E716BC" w14:paraId="6C27F44B" w14:textId="77777777" w:rsidTr="008B5023">
        <w:tc>
          <w:tcPr>
            <w:tcW w:w="566" w:type="dxa"/>
            <w:vMerge/>
          </w:tcPr>
          <w:p w14:paraId="1BBD2D58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34" w:type="dxa"/>
            <w:vMerge/>
          </w:tcPr>
          <w:p w14:paraId="43814E5A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56" w:type="dxa"/>
            <w:vMerge/>
          </w:tcPr>
          <w:p w14:paraId="52A7B42D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56" w:type="dxa"/>
            <w:vAlign w:val="center"/>
          </w:tcPr>
          <w:p w14:paraId="06B80841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16BC">
              <w:rPr>
                <w:rFonts w:ascii="Arial" w:eastAsia="Times New Roman" w:hAnsi="Arial" w:cs="Arial"/>
                <w:sz w:val="20"/>
                <w:szCs w:val="20"/>
              </w:rPr>
              <w:t>108</w:t>
            </w:r>
          </w:p>
        </w:tc>
        <w:tc>
          <w:tcPr>
            <w:tcW w:w="1156" w:type="dxa"/>
            <w:vAlign w:val="center"/>
          </w:tcPr>
          <w:p w14:paraId="5D215A49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16BC">
              <w:rPr>
                <w:rFonts w:ascii="Arial" w:eastAsia="Times New Roman" w:hAnsi="Arial" w:cs="Arial"/>
                <w:sz w:val="20"/>
                <w:szCs w:val="20"/>
              </w:rPr>
              <w:t>103</w:t>
            </w:r>
          </w:p>
        </w:tc>
        <w:tc>
          <w:tcPr>
            <w:tcW w:w="1156" w:type="dxa"/>
            <w:vAlign w:val="center"/>
          </w:tcPr>
          <w:p w14:paraId="639196F5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16BC">
              <w:rPr>
                <w:rFonts w:ascii="Arial" w:eastAsia="Times New Roman" w:hAnsi="Arial" w:cs="Arial"/>
                <w:sz w:val="20"/>
                <w:szCs w:val="20"/>
              </w:rPr>
              <w:t>122</w:t>
            </w:r>
          </w:p>
        </w:tc>
        <w:tc>
          <w:tcPr>
            <w:tcW w:w="1156" w:type="dxa"/>
            <w:vAlign w:val="center"/>
          </w:tcPr>
          <w:p w14:paraId="6359192E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16BC">
              <w:rPr>
                <w:rFonts w:ascii="Arial" w:eastAsia="Times New Roman" w:hAnsi="Arial" w:cs="Arial"/>
                <w:sz w:val="20"/>
                <w:szCs w:val="20"/>
              </w:rPr>
              <w:t>117</w:t>
            </w:r>
          </w:p>
        </w:tc>
      </w:tr>
      <w:tr w:rsidR="00246CC3" w:rsidRPr="00E716BC" w14:paraId="5973EFA9" w14:textId="77777777" w:rsidTr="008B5023">
        <w:tc>
          <w:tcPr>
            <w:tcW w:w="566" w:type="dxa"/>
            <w:vMerge w:val="restart"/>
            <w:vAlign w:val="center"/>
          </w:tcPr>
          <w:p w14:paraId="53D3C161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16BC">
              <w:rPr>
                <w:rFonts w:ascii="Arial" w:eastAsia="Times New Roman" w:hAnsi="Arial" w:cs="Arial"/>
                <w:sz w:val="20"/>
                <w:szCs w:val="20"/>
              </w:rPr>
              <w:t>1.3.</w:t>
            </w:r>
          </w:p>
        </w:tc>
        <w:tc>
          <w:tcPr>
            <w:tcW w:w="2834" w:type="dxa"/>
            <w:vMerge w:val="restart"/>
            <w:vAlign w:val="center"/>
          </w:tcPr>
          <w:p w14:paraId="7DAE81DF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16BC">
              <w:rPr>
                <w:rFonts w:ascii="Arial" w:eastAsia="Times New Roman" w:hAnsi="Arial" w:cs="Arial"/>
                <w:sz w:val="20"/>
                <w:szCs w:val="20"/>
              </w:rPr>
              <w:t>Сгибание и разгибание рук в упоре лежа на полу</w:t>
            </w:r>
          </w:p>
        </w:tc>
        <w:tc>
          <w:tcPr>
            <w:tcW w:w="1156" w:type="dxa"/>
            <w:vMerge w:val="restart"/>
            <w:vAlign w:val="center"/>
          </w:tcPr>
          <w:p w14:paraId="2AB94DD6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16BC">
              <w:rPr>
                <w:rFonts w:ascii="Arial" w:eastAsia="Times New Roman" w:hAnsi="Arial" w:cs="Arial"/>
                <w:sz w:val="20"/>
                <w:szCs w:val="20"/>
              </w:rPr>
              <w:t>количество раз</w:t>
            </w:r>
          </w:p>
        </w:tc>
        <w:tc>
          <w:tcPr>
            <w:tcW w:w="2312" w:type="dxa"/>
            <w:gridSpan w:val="2"/>
            <w:vAlign w:val="center"/>
          </w:tcPr>
          <w:p w14:paraId="21EBCE1B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16BC">
              <w:rPr>
                <w:rFonts w:ascii="Arial" w:eastAsia="Times New Roman" w:hAnsi="Arial" w:cs="Arial"/>
                <w:sz w:val="20"/>
                <w:szCs w:val="20"/>
              </w:rPr>
              <w:t>не менее</w:t>
            </w:r>
          </w:p>
        </w:tc>
        <w:tc>
          <w:tcPr>
            <w:tcW w:w="2312" w:type="dxa"/>
            <w:gridSpan w:val="2"/>
            <w:vAlign w:val="center"/>
          </w:tcPr>
          <w:p w14:paraId="6E4EA099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16BC">
              <w:rPr>
                <w:rFonts w:ascii="Arial" w:eastAsia="Times New Roman" w:hAnsi="Arial" w:cs="Arial"/>
                <w:sz w:val="20"/>
                <w:szCs w:val="20"/>
              </w:rPr>
              <w:t>не менее</w:t>
            </w:r>
          </w:p>
        </w:tc>
      </w:tr>
      <w:tr w:rsidR="00246CC3" w:rsidRPr="00E716BC" w14:paraId="46B8DA08" w14:textId="77777777" w:rsidTr="008B5023">
        <w:tc>
          <w:tcPr>
            <w:tcW w:w="566" w:type="dxa"/>
            <w:vMerge/>
          </w:tcPr>
          <w:p w14:paraId="4FBE1DC1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34" w:type="dxa"/>
            <w:vMerge/>
          </w:tcPr>
          <w:p w14:paraId="4B885C84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56" w:type="dxa"/>
            <w:vMerge/>
          </w:tcPr>
          <w:p w14:paraId="495200E7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56" w:type="dxa"/>
            <w:vAlign w:val="center"/>
          </w:tcPr>
          <w:p w14:paraId="69F98CA9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16BC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156" w:type="dxa"/>
            <w:vAlign w:val="center"/>
          </w:tcPr>
          <w:p w14:paraId="25961B12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16BC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1156" w:type="dxa"/>
            <w:vAlign w:val="center"/>
          </w:tcPr>
          <w:p w14:paraId="0A9935B1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16BC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1156" w:type="dxa"/>
            <w:vAlign w:val="center"/>
          </w:tcPr>
          <w:p w14:paraId="32AD8AF6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16BC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</w:tr>
      <w:tr w:rsidR="00246CC3" w:rsidRPr="00E716BC" w14:paraId="034DC7E9" w14:textId="77777777" w:rsidTr="008B5023">
        <w:tc>
          <w:tcPr>
            <w:tcW w:w="566" w:type="dxa"/>
            <w:vMerge w:val="restart"/>
            <w:vAlign w:val="center"/>
          </w:tcPr>
          <w:p w14:paraId="3C913681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16BC">
              <w:rPr>
                <w:rFonts w:ascii="Arial" w:eastAsia="Times New Roman" w:hAnsi="Arial" w:cs="Arial"/>
                <w:sz w:val="20"/>
                <w:szCs w:val="20"/>
              </w:rPr>
              <w:t>1.4.</w:t>
            </w:r>
          </w:p>
        </w:tc>
        <w:tc>
          <w:tcPr>
            <w:tcW w:w="2834" w:type="dxa"/>
            <w:vMerge w:val="restart"/>
            <w:vAlign w:val="center"/>
          </w:tcPr>
          <w:p w14:paraId="29E4C549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16BC">
              <w:rPr>
                <w:rFonts w:ascii="Arial" w:eastAsia="Times New Roman" w:hAnsi="Arial" w:cs="Arial"/>
                <w:sz w:val="20"/>
                <w:szCs w:val="20"/>
              </w:rPr>
              <w:t>Наклон вперед из положения стоя на гимнастической скамье</w:t>
            </w:r>
          </w:p>
          <w:p w14:paraId="487153DE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16BC">
              <w:rPr>
                <w:rFonts w:ascii="Arial" w:eastAsia="Times New Roman" w:hAnsi="Arial" w:cs="Arial"/>
                <w:sz w:val="20"/>
                <w:szCs w:val="20"/>
              </w:rPr>
              <w:t>(от уровня скамьи)</w:t>
            </w:r>
          </w:p>
        </w:tc>
        <w:tc>
          <w:tcPr>
            <w:tcW w:w="1156" w:type="dxa"/>
            <w:vMerge w:val="restart"/>
            <w:vAlign w:val="center"/>
          </w:tcPr>
          <w:p w14:paraId="3EAB3707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16BC">
              <w:rPr>
                <w:rFonts w:ascii="Arial" w:eastAsia="Times New Roman" w:hAnsi="Arial" w:cs="Arial"/>
                <w:sz w:val="20"/>
                <w:szCs w:val="20"/>
              </w:rPr>
              <w:t>см</w:t>
            </w:r>
          </w:p>
        </w:tc>
        <w:tc>
          <w:tcPr>
            <w:tcW w:w="2312" w:type="dxa"/>
            <w:gridSpan w:val="2"/>
            <w:vAlign w:val="center"/>
          </w:tcPr>
          <w:p w14:paraId="496AD70B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16BC">
              <w:rPr>
                <w:rFonts w:ascii="Arial" w:eastAsia="Times New Roman" w:hAnsi="Arial" w:cs="Arial"/>
                <w:sz w:val="20"/>
                <w:szCs w:val="20"/>
              </w:rPr>
              <w:t>не менее</w:t>
            </w:r>
          </w:p>
        </w:tc>
        <w:tc>
          <w:tcPr>
            <w:tcW w:w="2312" w:type="dxa"/>
            <w:gridSpan w:val="2"/>
            <w:vAlign w:val="center"/>
          </w:tcPr>
          <w:p w14:paraId="22C8901F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16BC">
              <w:rPr>
                <w:rFonts w:ascii="Arial" w:eastAsia="Times New Roman" w:hAnsi="Arial" w:cs="Arial"/>
                <w:sz w:val="20"/>
                <w:szCs w:val="20"/>
              </w:rPr>
              <w:t>не менее</w:t>
            </w:r>
          </w:p>
        </w:tc>
      </w:tr>
      <w:tr w:rsidR="00246CC3" w:rsidRPr="00E716BC" w14:paraId="7E8E0375" w14:textId="77777777" w:rsidTr="008B5023">
        <w:tc>
          <w:tcPr>
            <w:tcW w:w="566" w:type="dxa"/>
            <w:vMerge/>
          </w:tcPr>
          <w:p w14:paraId="59FAF688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34" w:type="dxa"/>
            <w:vMerge/>
          </w:tcPr>
          <w:p w14:paraId="0BD0A4CA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56" w:type="dxa"/>
            <w:vMerge/>
          </w:tcPr>
          <w:p w14:paraId="5E4E9AA5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56" w:type="dxa"/>
            <w:vAlign w:val="center"/>
          </w:tcPr>
          <w:p w14:paraId="088F8DCD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16BC">
              <w:rPr>
                <w:rFonts w:ascii="Arial" w:eastAsia="Times New Roman" w:hAnsi="Arial" w:cs="Arial"/>
                <w:sz w:val="20"/>
                <w:szCs w:val="20"/>
              </w:rPr>
              <w:t>+1</w:t>
            </w:r>
          </w:p>
        </w:tc>
        <w:tc>
          <w:tcPr>
            <w:tcW w:w="1156" w:type="dxa"/>
            <w:vAlign w:val="center"/>
          </w:tcPr>
          <w:p w14:paraId="063FAD7E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16BC">
              <w:rPr>
                <w:rFonts w:ascii="Arial" w:eastAsia="Times New Roman" w:hAnsi="Arial" w:cs="Arial"/>
                <w:sz w:val="20"/>
                <w:szCs w:val="20"/>
              </w:rPr>
              <w:t>+3</w:t>
            </w:r>
          </w:p>
        </w:tc>
        <w:tc>
          <w:tcPr>
            <w:tcW w:w="1156" w:type="dxa"/>
            <w:vAlign w:val="center"/>
          </w:tcPr>
          <w:p w14:paraId="53EF8135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16BC">
              <w:rPr>
                <w:rFonts w:ascii="Arial" w:eastAsia="Times New Roman" w:hAnsi="Arial" w:cs="Arial"/>
                <w:sz w:val="20"/>
                <w:szCs w:val="20"/>
              </w:rPr>
              <w:t>+3</w:t>
            </w:r>
          </w:p>
        </w:tc>
        <w:tc>
          <w:tcPr>
            <w:tcW w:w="1156" w:type="dxa"/>
            <w:vAlign w:val="center"/>
          </w:tcPr>
          <w:p w14:paraId="263C9E34" w14:textId="77777777" w:rsidR="00246CC3" w:rsidRPr="00E716BC" w:rsidRDefault="00246CC3" w:rsidP="008B5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16BC">
              <w:rPr>
                <w:rFonts w:ascii="Arial" w:eastAsia="Times New Roman" w:hAnsi="Arial" w:cs="Arial"/>
                <w:sz w:val="20"/>
                <w:szCs w:val="20"/>
              </w:rPr>
              <w:t>+5</w:t>
            </w:r>
          </w:p>
        </w:tc>
      </w:tr>
    </w:tbl>
    <w:p w14:paraId="2927A627" w14:textId="77777777" w:rsidR="00246CC3" w:rsidRDefault="00246CC3" w:rsidP="00246C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711DE960" w14:textId="77777777" w:rsidR="00246CC3" w:rsidRDefault="00246CC3" w:rsidP="00246C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 ШАГ</w:t>
      </w:r>
    </w:p>
    <w:p w14:paraId="238F0575" w14:textId="77777777" w:rsidR="00246CC3" w:rsidRDefault="00246CC3" w:rsidP="00246C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Quattrocento Sans" w:eastAsia="Quattrocento Sans" w:hAnsi="Quattrocento Sans" w:cs="Quattrocento Sans"/>
          <w:sz w:val="28"/>
          <w:szCs w:val="28"/>
        </w:rPr>
        <w:t>✔</w:t>
      </w:r>
      <w:r>
        <w:rPr>
          <w:rFonts w:ascii="Times New Roman" w:eastAsia="Times New Roman" w:hAnsi="Times New Roman" w:cs="Times New Roman"/>
          <w:sz w:val="28"/>
          <w:szCs w:val="28"/>
        </w:rPr>
        <w:t>Для тех, кто пройдет отбор и будет рекомендован к зачислению - ПРИНЕСТИ ОРИГИНАЛЫ ДОКУМЕНТОВ по адресу: г. Вологда, ул. Гагарина, д. 44 а, стадион «Витязь», здание трибун, спортивный отдел (2-й этаж, кабинет 202), тел. 8(8172) 33-80-90, доб. 824.</w:t>
      </w:r>
    </w:p>
    <w:p w14:paraId="40D11D77" w14:textId="77777777" w:rsidR="00246CC3" w:rsidRDefault="00246CC3" w:rsidP="00246C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документов, предоставляемых в приемную комиссию (после зачисления)</w:t>
      </w:r>
    </w:p>
    <w:p w14:paraId="31642E68" w14:textId="77777777" w:rsidR="00246CC3" w:rsidRDefault="00246CC3" w:rsidP="00246C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Заявление (по форме несовершеннолетнего);</w:t>
      </w:r>
    </w:p>
    <w:p w14:paraId="6B550CE4" w14:textId="77777777" w:rsidR="00246CC3" w:rsidRDefault="00246CC3" w:rsidP="00246C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Копия паспорта или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св-ва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 рождении;</w:t>
      </w:r>
    </w:p>
    <w:p w14:paraId="38DC811D" w14:textId="77777777" w:rsidR="00246CC3" w:rsidRDefault="00246CC3" w:rsidP="00246C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Медицинская справка о допуске к тренировочной и соревновательной деятельности по виду спорта “волейбол”.</w:t>
      </w:r>
    </w:p>
    <w:p w14:paraId="7E51F9CB" w14:textId="77777777" w:rsidR="00246CC3" w:rsidRDefault="00246CC3" w:rsidP="00246C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Фото 3*4 – 2 штуки;</w:t>
      </w:r>
    </w:p>
    <w:p w14:paraId="29E8CCCB" w14:textId="77777777" w:rsidR="00246CC3" w:rsidRDefault="00246CC3" w:rsidP="00246C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Согласие на обработку персональных данных (по форме несовершеннолетнего);</w:t>
      </w:r>
    </w:p>
    <w:p w14:paraId="63055EE3" w14:textId="77777777" w:rsidR="00246CC3" w:rsidRDefault="00246CC3" w:rsidP="00246C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При наличии действующего спортивного разряда, необходимо предоставить приказ о присвоении спортивного разряда и зачетную классификационную книжку спортсмена.</w:t>
      </w:r>
    </w:p>
    <w:p w14:paraId="60160DD1" w14:textId="77777777" w:rsidR="00246CC3" w:rsidRDefault="00246CC3" w:rsidP="00246C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Если спортсмен ранее проходил спортивную подготовку в другой организации, то необходим приказ об отчислении. </w:t>
      </w:r>
    </w:p>
    <w:p w14:paraId="491D0595" w14:textId="77777777" w:rsidR="00246CC3" w:rsidRDefault="00246CC3" w:rsidP="00246C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96C0C3A" w14:textId="77777777" w:rsidR="00246CC3" w:rsidRDefault="00246CC3" w:rsidP="00246C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Quattrocento Sans" w:eastAsia="Quattrocento Sans" w:hAnsi="Quattrocento Sans" w:cs="Quattrocento Sans"/>
          <w:sz w:val="28"/>
          <w:szCs w:val="28"/>
        </w:rPr>
        <w:t>✔</w:t>
      </w:r>
      <w:r>
        <w:rPr>
          <w:rFonts w:ascii="Times New Roman" w:eastAsia="Times New Roman" w:hAnsi="Times New Roman" w:cs="Times New Roman"/>
          <w:sz w:val="28"/>
          <w:szCs w:val="28"/>
        </w:rPr>
        <w:t>График приема документов:</w:t>
      </w:r>
    </w:p>
    <w:p w14:paraId="411E0AE0" w14:textId="77777777" w:rsidR="00246CC3" w:rsidRDefault="00246CC3" w:rsidP="00246C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понедельник – пятница с 09:00 до 12:00 ч., с 14:00 до 16:00 ч.</w:t>
      </w:r>
    </w:p>
    <w:p w14:paraId="23C5EF82" w14:textId="77777777" w:rsidR="004E061B" w:rsidRDefault="004E061B"/>
    <w:sectPr w:rsidR="004E0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1C7C50"/>
    <w:multiLevelType w:val="multilevel"/>
    <w:tmpl w:val="BE1A90CE"/>
    <w:lvl w:ilvl="0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CC3"/>
    <w:rsid w:val="00246CC3"/>
    <w:rsid w:val="004E061B"/>
    <w:rsid w:val="00903F06"/>
    <w:rsid w:val="00A3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7802C"/>
  <w15:chartTrackingRefBased/>
  <w15:docId w15:val="{1A2D174C-BC09-482A-9DD0-CBC10F67A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6CC3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6CC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2696</Characters>
  <Application>Microsoft Office Word</Application>
  <DocSecurity>0</DocSecurity>
  <Lines>22</Lines>
  <Paragraphs>6</Paragraphs>
  <ScaleCrop>false</ScaleCrop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2026-08-10T11:55:00Z</dcterms:created>
  <dcterms:modified xsi:type="dcterms:W3CDTF">2026-08-10T11:55:00Z</dcterms:modified>
</cp:coreProperties>
</file>